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473A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本文档仅记录了完全新建的内容存放位置，其余改动请查看vue授权码.md</w:t>
      </w:r>
    </w:p>
    <w:p w14:paraId="2191F3D5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Ruoyi-license集成入项目中</w:t>
      </w:r>
      <w:bookmarkStart w:id="0" w:name="_GoBack"/>
      <w:bookmarkEnd w:id="0"/>
    </w:p>
    <w:p w14:paraId="65F15950"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3302000"/>
            <wp:effectExtent l="0" t="0" r="57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二、 控制类</w:t>
      </w:r>
    </w:p>
    <w:p w14:paraId="0004ABB8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License包放到ruoyi-admin-src-main-java-com.ruoyi-web-controller-system包下</w:t>
      </w:r>
    </w:p>
    <w:p w14:paraId="4E5C6DA0">
      <w:pPr>
        <w:numPr>
          <w:numId w:val="0"/>
        </w:numPr>
      </w:pPr>
      <w:r>
        <w:drawing>
          <wp:inline distT="0" distB="0" distL="114300" distR="114300">
            <wp:extent cx="5273675" cy="5292725"/>
            <wp:effectExtent l="0" t="0" r="317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29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6D951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顶部导航栏</w:t>
      </w:r>
    </w:p>
    <w:p w14:paraId="28870821">
      <w:pPr>
        <w:numPr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Navbar.vue放到src-layout-components下</w:t>
      </w:r>
    </w:p>
    <w:p w14:paraId="126CC8AD">
      <w:pPr>
        <w:numPr>
          <w:numId w:val="0"/>
        </w:numPr>
      </w:pPr>
      <w:r>
        <w:drawing>
          <wp:inline distT="0" distB="0" distL="114300" distR="114300">
            <wp:extent cx="5259705" cy="5338445"/>
            <wp:effectExtent l="0" t="0" r="762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533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645F4">
      <w:pPr>
        <w:numPr>
          <w:numId w:val="0"/>
        </w:numPr>
      </w:pPr>
    </w:p>
    <w:p w14:paraId="24D12CA3">
      <w:pPr>
        <w:numPr>
          <w:numId w:val="0"/>
        </w:numPr>
      </w:pPr>
    </w:p>
    <w:p w14:paraId="2E9B142C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License.js放到src-api下</w:t>
      </w:r>
    </w:p>
    <w:p w14:paraId="4A742225">
      <w:pPr>
        <w:numPr>
          <w:numId w:val="0"/>
        </w:numPr>
      </w:pPr>
      <w:r>
        <w:drawing>
          <wp:inline distT="0" distB="0" distL="114300" distR="114300">
            <wp:extent cx="5268595" cy="7597140"/>
            <wp:effectExtent l="0" t="0" r="825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5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EEAC">
      <w:pPr>
        <w:numPr>
          <w:numId w:val="0"/>
        </w:numPr>
      </w:pPr>
    </w:p>
    <w:p w14:paraId="726EBE24">
      <w:pPr>
        <w:numPr>
          <w:numId w:val="0"/>
        </w:num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F3EF9D"/>
    <w:multiLevelType w:val="singleLevel"/>
    <w:tmpl w:val="7FF3EF9D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91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2026-03-20T06:00:16Z</dcterms:created>
  <dc:creator>53060</dc:creator>
  <cp:lastModifiedBy>Heartbeat</cp:lastModifiedBy>
  <dcterms:modified xsi:type="dcterms:W3CDTF">2026-03-20T06:14:37Z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eyJoZGlkIjoiZTNiMmJjMGUyMDNhMGI0MjllZTc4OTE3ODRjOTBjMWQiLCJ1c2VySWQiOiI4MDgwMzkxMDMifQ==</vt:lpwstr>
  </property>
  <property fmtid="{D5CDD505-2E9C-101B-9397-08002B2CF9AE}" pid="4" name="ICV">
    <vt:lpwstr>1A53A049E4F84F40B4E0469478283C00_12</vt:lpwstr>
  </property>
</Properties>
</file>